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97sdrj921143" w:id="0"/>
      <w:bookmarkEnd w:id="0"/>
      <w:r w:rsidDel="00000000" w:rsidR="00000000" w:rsidRPr="00000000">
        <w:rPr/>
        <mc:AlternateContent>
          <mc:Choice Requires="wpg">
            <w:drawing>
              <wp:inline distB="114300" distT="114300" distL="114300" distR="114300">
                <wp:extent cx="5943600" cy="351383"/>
                <wp:effectExtent b="0" l="0" r="0" t="0"/>
                <wp:docPr id="1" name=""/>
                <a:graphic>
                  <a:graphicData uri="http://schemas.microsoft.com/office/word/2010/wordprocessingShape">
                    <wps:wsp>
                      <wps:cNvSpPr/>
                      <wps:cNvPr id="2" name="Shape 2"/>
                      <wps:spPr>
                        <a:xfrm>
                          <a:off x="-58200" y="396875"/>
                          <a:ext cx="7620000" cy="431400"/>
                        </a:xfrm>
                        <a:prstGeom prst="rect">
                          <a:avLst/>
                        </a:prstGeom>
                        <a:solidFill>
                          <a:srgbClr val="00C09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943600" cy="351383"/>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43600" cy="35138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Style w:val="Heading1"/>
        <w:rPr/>
      </w:pPr>
      <w:bookmarkStart w:colFirst="0" w:colLast="0" w:name="_fe1h4bn17g98" w:id="1"/>
      <w:bookmarkEnd w:id="1"/>
      <w:r w:rsidDel="00000000" w:rsidR="00000000" w:rsidRPr="00000000">
        <w:rPr>
          <w:rtl w:val="0"/>
        </w:rPr>
        <w:t xml:space="preserve">Assignment: Considering Context </w:t>
      </w:r>
      <w:r w:rsidDel="00000000" w:rsidR="00000000" w:rsidRPr="00000000">
        <w:rPr>
          <w:rtl w:val="0"/>
        </w:rPr>
      </w:r>
    </w:p>
    <w:p w:rsidR="00000000" w:rsidDel="00000000" w:rsidP="00000000" w:rsidRDefault="00000000" w:rsidRPr="00000000" w14:paraId="00000003">
      <w:pPr>
        <w:widowControl w:val="0"/>
        <w:spacing w:after="0" w:line="240" w:lineRule="auto"/>
        <w:rPr/>
      </w:pPr>
      <w:r w:rsidDel="00000000" w:rsidR="00000000" w:rsidRPr="00000000">
        <w:rPr>
          <w:rtl w:val="0"/>
        </w:rPr>
        <w:t xml:space="preserve">This framework helps you assess the current design of a tech intervention. What political, cultural, and environmental considerations do we need to explore before deploying a tech?  </w:t>
      </w:r>
    </w:p>
    <w:p w:rsidR="00000000" w:rsidDel="00000000" w:rsidP="00000000" w:rsidRDefault="00000000" w:rsidRPr="00000000" w14:paraId="00000004">
      <w:pPr>
        <w:widowControl w:val="0"/>
        <w:spacing w:after="0" w:line="240" w:lineRule="auto"/>
        <w:rPr>
          <w:i w:val="1"/>
          <w:color w:val="848282"/>
          <w:sz w:val="8"/>
          <w:szCs w:val="8"/>
        </w:rPr>
      </w:pPr>
      <w:r w:rsidDel="00000000" w:rsidR="00000000" w:rsidRPr="00000000">
        <w:rPr>
          <w:rtl w:val="0"/>
        </w:rPr>
      </w:r>
    </w:p>
    <w:p w:rsidR="00000000" w:rsidDel="00000000" w:rsidP="00000000" w:rsidRDefault="00000000" w:rsidRPr="00000000" w14:paraId="00000005">
      <w:pPr>
        <w:widowControl w:val="0"/>
        <w:spacing w:after="0" w:line="240" w:lineRule="auto"/>
        <w:rPr>
          <w:i w:val="1"/>
          <w:color w:val="848282"/>
        </w:rPr>
      </w:pPr>
      <w:r w:rsidDel="00000000" w:rsidR="00000000" w:rsidRPr="00000000">
        <w:rPr>
          <w:i w:val="1"/>
          <w:color w:val="848282"/>
          <w:rtl w:val="0"/>
        </w:rPr>
        <w:t xml:space="preserve">(Note: Some questions here might not apply to every intervention (e.g. remote sensing). You are free to skip questions if you have a strong rationale for why they’re truly not relevant to your project.  For an even more detailed set of questions to consider, explore this </w:t>
      </w:r>
      <w:hyperlink r:id="rId7">
        <w:r w:rsidDel="00000000" w:rsidR="00000000" w:rsidRPr="00000000">
          <w:rPr>
            <w:i w:val="1"/>
            <w:color w:val="1155cc"/>
            <w:u w:val="single"/>
            <w:rtl w:val="0"/>
          </w:rPr>
          <w:t xml:space="preserve">Feedback Guide</w:t>
        </w:r>
      </w:hyperlink>
      <w:r w:rsidDel="00000000" w:rsidR="00000000" w:rsidRPr="00000000">
        <w:rPr>
          <w:i w:val="1"/>
          <w:color w:val="848282"/>
          <w:rtl w:val="0"/>
        </w:rPr>
        <w:t xml:space="preserve">.</w:t>
      </w:r>
      <w:r w:rsidDel="00000000" w:rsidR="00000000" w:rsidRPr="00000000">
        <w:rPr>
          <w:i w:val="1"/>
          <w:color w:val="848282"/>
          <w:rtl w:val="0"/>
        </w:rPr>
        <w:t xml:space="preserve">)</w:t>
      </w:r>
    </w:p>
    <w:p w:rsidR="00000000" w:rsidDel="00000000" w:rsidP="00000000" w:rsidRDefault="00000000" w:rsidRPr="00000000" w14:paraId="00000006">
      <w:pPr>
        <w:widowControl w:val="0"/>
        <w:spacing w:after="0" w:line="240" w:lineRule="auto"/>
        <w:rPr/>
      </w:pPr>
      <w:r w:rsidDel="00000000" w:rsidR="00000000" w:rsidRPr="00000000">
        <w:rPr>
          <w:rtl w:val="0"/>
        </w:rPr>
      </w:r>
    </w:p>
    <w:p w:rsidR="00000000" w:rsidDel="00000000" w:rsidP="00000000" w:rsidRDefault="00000000" w:rsidRPr="00000000" w14:paraId="00000007">
      <w:pPr>
        <w:pStyle w:val="Heading2"/>
        <w:widowControl w:val="0"/>
        <w:spacing w:after="0" w:line="240" w:lineRule="auto"/>
        <w:ind w:left="0" w:firstLine="0"/>
        <w:rPr/>
      </w:pPr>
      <w:bookmarkStart w:colFirst="0" w:colLast="0" w:name="_vg96t47qpq90" w:id="2"/>
      <w:bookmarkEnd w:id="2"/>
      <w:r w:rsidDel="00000000" w:rsidR="00000000" w:rsidRPr="00000000">
        <w:rPr>
          <w:rtl w:val="0"/>
        </w:rPr>
        <w:t xml:space="preserve">1.  </w:t>
      </w:r>
      <w:r w:rsidDel="00000000" w:rsidR="00000000" w:rsidRPr="00000000">
        <w:rPr>
          <w:rtl w:val="0"/>
        </w:rPr>
        <w:t xml:space="preserve">Who will use the technology?</w:t>
      </w:r>
      <w:r w:rsidDel="00000000" w:rsidR="00000000" w:rsidRPr="00000000">
        <w:rPr>
          <w:rtl w:val="0"/>
        </w:rPr>
      </w:r>
    </w:p>
    <w:p w:rsidR="00000000" w:rsidDel="00000000" w:rsidP="00000000" w:rsidRDefault="00000000" w:rsidRPr="00000000" w14:paraId="00000008">
      <w:pPr>
        <w:widowControl w:val="0"/>
        <w:spacing w:after="0" w:line="240" w:lineRule="auto"/>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2016" w:hRule="atLeast"/>
        </w:trPr>
        <w:tc>
          <w:tcPr>
            <w:tcBorders>
              <w:top w:color="999999" w:space="0" w:sz="6" w:val="single"/>
              <w:left w:color="000000" w:space="0" w:sz="0" w:val="nil"/>
              <w:bottom w:color="000000" w:space="0" w:sz="0" w:val="nil"/>
              <w:right w:color="000000" w:space="0" w:sz="0" w:val="nil"/>
            </w:tcBorders>
          </w:tcPr>
          <w:p w:rsidR="00000000" w:rsidDel="00000000" w:rsidP="00000000" w:rsidRDefault="00000000" w:rsidRPr="00000000" w14:paraId="00000009">
            <w:pPr>
              <w:spacing w:after="0" w:line="240" w:lineRule="auto"/>
              <w:rPr/>
            </w:pPr>
            <w:r w:rsidDel="00000000" w:rsidR="00000000" w:rsidRPr="00000000">
              <w:rPr>
                <w:b w:val="1"/>
                <w:rtl w:val="0"/>
              </w:rPr>
              <w:t xml:space="preserve">Write a one-liner </w:t>
            </w:r>
            <w:r w:rsidDel="00000000" w:rsidR="00000000" w:rsidRPr="00000000">
              <w:rPr>
                <w:rtl w:val="0"/>
              </w:rPr>
              <w:t xml:space="preserve">that captures the context in which you imagine your tech being used. Include the location, the people using it, and what they do with it… e.g.</w:t>
            </w:r>
            <w:r w:rsidDel="00000000" w:rsidR="00000000" w:rsidRPr="00000000">
              <w:rPr>
                <w:rtl w:val="0"/>
              </w:rPr>
              <w:t xml:space="preserve"> "[descriptor of person] in [location] uses [tech name] to [...]" </w:t>
            </w:r>
          </w:p>
        </w:tc>
      </w:tr>
    </w:tbl>
    <w:p w:rsidR="00000000" w:rsidDel="00000000" w:rsidP="00000000" w:rsidRDefault="00000000" w:rsidRPr="00000000" w14:paraId="0000000A">
      <w:pPr>
        <w:widowControl w:val="0"/>
        <w:spacing w:after="0" w:line="240" w:lineRule="auto"/>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Borders>
              <w:top w:color="000000" w:space="0" w:sz="0" w:val="nil"/>
              <w:left w:color="000000" w:space="0" w:sz="0" w:val="nil"/>
              <w:bottom w:color="000000" w:space="0" w:sz="0" w:val="nil"/>
              <w:right w:color="000000" w:space="0" w:sz="0" w:val="nil"/>
            </w:tcBorders>
            <w:shd w:fill="efefef" w:val="clear"/>
          </w:tcPr>
          <w:p w:rsidR="00000000" w:rsidDel="00000000" w:rsidP="00000000" w:rsidRDefault="00000000" w:rsidRPr="00000000" w14:paraId="0000000B">
            <w:pPr>
              <w:spacing w:line="240" w:lineRule="auto"/>
              <w:ind w:left="0" w:firstLine="0"/>
              <w:rPr/>
            </w:pPr>
            <w:r w:rsidDel="00000000" w:rsidR="00000000" w:rsidRPr="00000000">
              <w:rPr>
                <w:b w:val="1"/>
                <w:rtl w:val="0"/>
              </w:rPr>
              <w:t xml:space="preserve">Tip</w:t>
            </w:r>
            <w:r w:rsidDel="00000000" w:rsidR="00000000" w:rsidRPr="00000000">
              <w:rPr>
                <w:rtl w:val="0"/>
              </w:rPr>
              <w:t xml:space="preserve">: Your tech might ultimately scale to many possible use cases. By focusing on just one use case to get started, you'll have the clarity and focus to make that specific application great. This helps avoid the pitfall of designing a mediocre solution that spreads itself too thin by trying to do too much.</w:t>
            </w:r>
          </w:p>
        </w:tc>
      </w:tr>
    </w:tbl>
    <w:p w:rsidR="00000000" w:rsidDel="00000000" w:rsidP="00000000" w:rsidRDefault="00000000" w:rsidRPr="00000000" w14:paraId="0000000C">
      <w:pPr>
        <w:widowControl w:val="0"/>
        <w:spacing w:after="0" w:line="240" w:lineRule="auto"/>
        <w:rPr/>
      </w:pPr>
      <w:r w:rsidDel="00000000" w:rsidR="00000000" w:rsidRPr="00000000">
        <w:rPr>
          <w:rtl w:val="0"/>
        </w:rPr>
      </w:r>
    </w:p>
    <w:p w:rsidR="00000000" w:rsidDel="00000000" w:rsidP="00000000" w:rsidRDefault="00000000" w:rsidRPr="00000000" w14:paraId="0000000D">
      <w:pPr>
        <w:widowControl w:val="0"/>
        <w:spacing w:after="0" w:line="240" w:lineRule="auto"/>
        <w:rPr>
          <w:sz w:val="12"/>
          <w:szCs w:val="12"/>
        </w:rPr>
      </w:pPr>
      <w:r w:rsidDel="00000000" w:rsidR="00000000" w:rsidRPr="00000000">
        <w:rPr>
          <w:rtl w:val="0"/>
        </w:rPr>
      </w:r>
    </w:p>
    <w:p w:rsidR="00000000" w:rsidDel="00000000" w:rsidP="00000000" w:rsidRDefault="00000000" w:rsidRPr="00000000" w14:paraId="0000000E">
      <w:pPr>
        <w:widowControl w:val="0"/>
        <w:spacing w:after="0" w:line="240" w:lineRule="auto"/>
        <w:rPr/>
      </w:pPr>
      <w:r w:rsidDel="00000000" w:rsidR="00000000" w:rsidRPr="00000000">
        <w:rPr>
          <w:rtl w:val="0"/>
        </w:rPr>
        <w:t xml:space="preserve">For these questions, consider </w:t>
      </w:r>
      <w:r w:rsidDel="00000000" w:rsidR="00000000" w:rsidRPr="00000000">
        <w:rPr>
          <w:b w:val="1"/>
          <w:rtl w:val="0"/>
        </w:rPr>
        <w:t xml:space="preserve">who will deploy the tech</w:t>
      </w:r>
      <w:r w:rsidDel="00000000" w:rsidR="00000000" w:rsidRPr="00000000">
        <w:rPr>
          <w:rtl w:val="0"/>
        </w:rPr>
        <w:t xml:space="preserve"> and </w:t>
      </w:r>
      <w:r w:rsidDel="00000000" w:rsidR="00000000" w:rsidRPr="00000000">
        <w:rPr>
          <w:b w:val="1"/>
          <w:rtl w:val="0"/>
        </w:rPr>
        <w:t xml:space="preserve">who will maintain it</w:t>
      </w:r>
      <w:r w:rsidDel="00000000" w:rsidR="00000000" w:rsidRPr="00000000">
        <w:rPr>
          <w:rtl w:val="0"/>
        </w:rPr>
        <w:t xml:space="preserve">: </w:t>
      </w:r>
    </w:p>
    <w:p w:rsidR="00000000" w:rsidDel="00000000" w:rsidP="00000000" w:rsidRDefault="00000000" w:rsidRPr="00000000" w14:paraId="0000000F">
      <w:pPr>
        <w:rPr>
          <w:sz w:val="6"/>
          <w:szCs w:val="6"/>
        </w:rPr>
      </w:pPr>
      <w:r w:rsidDel="00000000" w:rsidR="00000000" w:rsidRPr="00000000">
        <w:rPr>
          <w:rtl w:val="0"/>
        </w:rPr>
      </w:r>
    </w:p>
    <w:tbl>
      <w:tblPr>
        <w:tblStyle w:val="Table3"/>
        <w:tblW w:w="93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240"/>
        <w:gridCol w:w="2880"/>
        <w:gridCol w:w="240"/>
        <w:gridCol w:w="3075"/>
        <w:tblGridChange w:id="0">
          <w:tblGrid>
            <w:gridCol w:w="2880"/>
            <w:gridCol w:w="240"/>
            <w:gridCol w:w="2880"/>
            <w:gridCol w:w="240"/>
            <w:gridCol w:w="3075"/>
          </w:tblGrid>
        </w:tblGridChange>
      </w:tblGrid>
      <w:tr>
        <w:trPr>
          <w:trHeight w:val="1872.0000000000002" w:hRule="atLeast"/>
        </w:trPr>
        <w:tc>
          <w:tcPr>
            <w:tcBorders>
              <w:top w:color="999999" w:space="0" w:sz="6"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0" w:line="240" w:lineRule="auto"/>
              <w:rPr/>
            </w:pPr>
            <w:r w:rsidDel="00000000" w:rsidR="00000000" w:rsidRPr="00000000">
              <w:rPr>
                <w:rtl w:val="0"/>
              </w:rPr>
              <w:t xml:space="preserve">What </w:t>
            </w:r>
            <w:r w:rsidDel="00000000" w:rsidR="00000000" w:rsidRPr="00000000">
              <w:rPr>
                <w:b w:val="1"/>
                <w:rtl w:val="0"/>
              </w:rPr>
              <w:t xml:space="preserve">skills</w:t>
            </w:r>
            <w:r w:rsidDel="00000000" w:rsidR="00000000" w:rsidRPr="00000000">
              <w:rPr>
                <w:rtl w:val="0"/>
              </w:rPr>
              <w:t xml:space="preserve"> do they need?</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0" w:line="240" w:lineRule="auto"/>
              <w:rPr/>
            </w:pPr>
            <w:r w:rsidDel="00000000" w:rsidR="00000000" w:rsidRPr="00000000">
              <w:rPr>
                <w:rtl w:val="0"/>
              </w:rPr>
            </w:r>
          </w:p>
        </w:tc>
        <w:tc>
          <w:tcPr>
            <w:tcBorders>
              <w:top w:color="999999" w:space="0" w:sz="6"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after="0" w:line="240" w:lineRule="auto"/>
              <w:rPr/>
            </w:pPr>
            <w:r w:rsidDel="00000000" w:rsidR="00000000" w:rsidRPr="00000000">
              <w:rPr>
                <w:b w:val="1"/>
                <w:rtl w:val="0"/>
              </w:rPr>
              <w:t xml:space="preserve">How do they benefit</w:t>
            </w:r>
            <w:r w:rsidDel="00000000" w:rsidR="00000000" w:rsidRPr="00000000">
              <w:rPr>
                <w:rtl w:val="0"/>
              </w:rPr>
              <w:t xml:space="preserve"> from being involved?</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after="0" w:line="240" w:lineRule="auto"/>
              <w:rPr>
                <w:b w:val="1"/>
              </w:rPr>
            </w:pPr>
            <w:r w:rsidDel="00000000" w:rsidR="00000000" w:rsidRPr="00000000">
              <w:rPr>
                <w:rtl w:val="0"/>
              </w:rPr>
            </w:r>
          </w:p>
        </w:tc>
        <w:tc>
          <w:tcPr>
            <w:tcBorders>
              <w:top w:color="999999" w:space="0" w:sz="6"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after="0" w:line="240" w:lineRule="auto"/>
              <w:rPr/>
            </w:pPr>
            <w:r w:rsidDel="00000000" w:rsidR="00000000" w:rsidRPr="00000000">
              <w:rPr>
                <w:rtl w:val="0"/>
              </w:rPr>
              <w:t xml:space="preserve">How will you incorporate their </w:t>
            </w:r>
            <w:r w:rsidDel="00000000" w:rsidR="00000000" w:rsidRPr="00000000">
              <w:rPr>
                <w:b w:val="1"/>
                <w:rtl w:val="0"/>
              </w:rPr>
              <w:t xml:space="preserve">feedback</w:t>
            </w:r>
            <w:r w:rsidDel="00000000" w:rsidR="00000000" w:rsidRPr="00000000">
              <w:rPr>
                <w:rtl w:val="0"/>
              </w:rPr>
              <w:t xml:space="preserve">?</w:t>
            </w:r>
            <w:r w:rsidDel="00000000" w:rsidR="00000000" w:rsidRPr="00000000">
              <w:rPr>
                <w:rtl w:val="0"/>
              </w:rPr>
            </w:r>
          </w:p>
        </w:tc>
      </w:tr>
    </w:tbl>
    <w:p w:rsidR="00000000" w:rsidDel="00000000" w:rsidP="00000000" w:rsidRDefault="00000000" w:rsidRPr="00000000" w14:paraId="00000015">
      <w:pPr>
        <w:widowControl w:val="0"/>
        <w:spacing w:after="0" w:line="240" w:lineRule="auto"/>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584" w:hRule="atLeast"/>
        </w:trPr>
        <w:tc>
          <w:tcPr>
            <w:tcBorders>
              <w:top w:color="999999" w:space="0" w:sz="6" w:val="single"/>
              <w:left w:color="000000" w:space="0" w:sz="0" w:val="nil"/>
              <w:bottom w:color="000000" w:space="0" w:sz="0" w:val="nil"/>
              <w:right w:color="000000" w:space="0" w:sz="0" w:val="nil"/>
            </w:tcBorders>
          </w:tcPr>
          <w:p w:rsidR="00000000" w:rsidDel="00000000" w:rsidP="00000000" w:rsidRDefault="00000000" w:rsidRPr="00000000" w14:paraId="00000016">
            <w:pPr>
              <w:spacing w:after="0" w:line="240" w:lineRule="auto"/>
              <w:rPr>
                <w:i w:val="1"/>
                <w:color w:val="848282"/>
              </w:rPr>
            </w:pPr>
            <w:r w:rsidDel="00000000" w:rsidR="00000000" w:rsidRPr="00000000">
              <w:rPr>
                <w:b w:val="1"/>
                <w:rtl w:val="0"/>
              </w:rPr>
              <w:t xml:space="preserve">In what ways does your tech leverage or include local and traditional knowledge (LEK/TEK), resources, or solutions?  </w:t>
            </w:r>
            <w:r w:rsidDel="00000000" w:rsidR="00000000" w:rsidRPr="00000000">
              <w:rPr>
                <w:rtl w:val="0"/>
              </w:rPr>
              <w:t xml:space="preserve">Have you taken the time to explore local knowledge, and if not, what are your questions and learning plan?</w:t>
            </w:r>
            <w:r w:rsidDel="00000000" w:rsidR="00000000" w:rsidRPr="00000000">
              <w:rPr>
                <w:rtl w:val="0"/>
              </w:rPr>
            </w:r>
          </w:p>
        </w:tc>
      </w:tr>
    </w:tbl>
    <w:p w:rsidR="00000000" w:rsidDel="00000000" w:rsidP="00000000" w:rsidRDefault="00000000" w:rsidRPr="00000000" w14:paraId="00000017">
      <w:pPr>
        <w:widowControl w:val="0"/>
        <w:spacing w:after="0" w:line="240" w:lineRule="auto"/>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Borders>
              <w:top w:color="000000" w:space="0" w:sz="0" w:val="nil"/>
              <w:left w:color="000000" w:space="0" w:sz="0" w:val="nil"/>
              <w:bottom w:color="000000" w:space="0" w:sz="0" w:val="nil"/>
              <w:right w:color="000000" w:space="0" w:sz="0" w:val="nil"/>
            </w:tcBorders>
            <w:shd w:fill="efefef" w:val="clear"/>
          </w:tcPr>
          <w:p w:rsidR="00000000" w:rsidDel="00000000" w:rsidP="00000000" w:rsidRDefault="00000000" w:rsidRPr="00000000" w14:paraId="00000018">
            <w:pPr>
              <w:spacing w:after="0" w:line="240" w:lineRule="auto"/>
              <w:rPr/>
            </w:pPr>
            <w:r w:rsidDel="00000000" w:rsidR="00000000" w:rsidRPr="00000000">
              <w:rPr>
                <w:b w:val="1"/>
                <w:rtl w:val="0"/>
              </w:rPr>
              <w:t xml:space="preserve">Remember</w:t>
            </w:r>
            <w:r w:rsidDel="00000000" w:rsidR="00000000" w:rsidRPr="00000000">
              <w:rPr>
                <w:rtl w:val="0"/>
              </w:rPr>
              <w:t xml:space="preserve">: A common trap is to build tech to ‘solve’ a problem which local communities have already found effective solutions for, e.g. indigenous methods of </w:t>
            </w:r>
            <w:hyperlink r:id="rId8">
              <w:r w:rsidDel="00000000" w:rsidR="00000000" w:rsidRPr="00000000">
                <w:rPr>
                  <w:color w:val="1155cc"/>
                  <w:u w:val="single"/>
                  <w:rtl w:val="0"/>
                </w:rPr>
                <w:t xml:space="preserve">counting fish</w:t>
              </w:r>
            </w:hyperlink>
            <w:r w:rsidDel="00000000" w:rsidR="00000000" w:rsidRPr="00000000">
              <w:rPr>
                <w:rtl w:val="0"/>
              </w:rPr>
              <w:t xml:space="preserve"> in the Amazon or </w:t>
            </w:r>
            <w:hyperlink r:id="rId9">
              <w:r w:rsidDel="00000000" w:rsidR="00000000" w:rsidRPr="00000000">
                <w:rPr>
                  <w:color w:val="1155cc"/>
                  <w:u w:val="single"/>
                  <w:rtl w:val="0"/>
                </w:rPr>
                <w:t xml:space="preserve">constructing homes</w:t>
              </w:r>
            </w:hyperlink>
            <w:r w:rsidDel="00000000" w:rsidR="00000000" w:rsidRPr="00000000">
              <w:rPr>
                <w:rtl w:val="0"/>
              </w:rPr>
              <w:t xml:space="preserve"> in Indonesia</w:t>
            </w:r>
            <w:r w:rsidDel="00000000" w:rsidR="00000000" w:rsidRPr="00000000">
              <w:rPr>
                <w:rtl w:val="0"/>
              </w:rPr>
              <w:t xml:space="preserve">.</w:t>
            </w:r>
          </w:p>
        </w:tc>
      </w:tr>
    </w:tbl>
    <w:p w:rsidR="00000000" w:rsidDel="00000000" w:rsidP="00000000" w:rsidRDefault="00000000" w:rsidRPr="00000000" w14:paraId="00000019">
      <w:pPr>
        <w:widowControl w:val="0"/>
        <w:spacing w:after="0" w:line="240" w:lineRule="auto"/>
        <w:rPr>
          <w:sz w:val="12"/>
          <w:szCs w:val="12"/>
        </w:rPr>
      </w:pPr>
      <w:r w:rsidDel="00000000" w:rsidR="00000000" w:rsidRPr="00000000">
        <w:rPr>
          <w:rtl w:val="0"/>
        </w:rPr>
      </w:r>
    </w:p>
    <w:p w:rsidR="00000000" w:rsidDel="00000000" w:rsidP="00000000" w:rsidRDefault="00000000" w:rsidRPr="00000000" w14:paraId="0000001A">
      <w:pPr>
        <w:widowControl w:val="0"/>
        <w:spacing w:after="0" w:line="240" w:lineRule="auto"/>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584" w:hRule="atLeast"/>
        </w:trPr>
        <w:tc>
          <w:tcPr>
            <w:tcBorders>
              <w:top w:color="999999" w:space="0" w:sz="6" w:val="single"/>
              <w:left w:color="000000" w:space="0" w:sz="0" w:val="nil"/>
              <w:bottom w:color="000000" w:space="0" w:sz="0" w:val="nil"/>
              <w:right w:color="000000" w:space="0" w:sz="0" w:val="nil"/>
            </w:tcBorders>
          </w:tcPr>
          <w:p w:rsidR="00000000" w:rsidDel="00000000" w:rsidP="00000000" w:rsidRDefault="00000000" w:rsidRPr="00000000" w14:paraId="0000001B">
            <w:pPr>
              <w:spacing w:after="0" w:line="240" w:lineRule="auto"/>
              <w:rPr/>
            </w:pPr>
            <w:r w:rsidDel="00000000" w:rsidR="00000000" w:rsidRPr="00000000">
              <w:rPr>
                <w:rtl w:val="0"/>
              </w:rPr>
              <w:t xml:space="preserve">How will you give appropriate </w:t>
            </w:r>
            <w:r w:rsidDel="00000000" w:rsidR="00000000" w:rsidRPr="00000000">
              <w:rPr>
                <w:rtl w:val="0"/>
              </w:rPr>
              <w:t xml:space="preserve">credit</w:t>
            </w:r>
            <w:r w:rsidDel="00000000" w:rsidR="00000000" w:rsidRPr="00000000">
              <w:rPr>
                <w:rtl w:val="0"/>
              </w:rPr>
              <w:t xml:space="preserve"> to communities that have contributed to your project, even in informal ways?</w:t>
            </w:r>
          </w:p>
        </w:tc>
      </w:tr>
    </w:tbl>
    <w:p w:rsidR="00000000" w:rsidDel="00000000" w:rsidP="00000000" w:rsidRDefault="00000000" w:rsidRPr="00000000" w14:paraId="0000001C">
      <w:pPr>
        <w:widowControl w:val="0"/>
        <w:spacing w:after="0" w:line="240" w:lineRule="auto"/>
        <w:rPr/>
      </w:pPr>
      <w:r w:rsidDel="00000000" w:rsidR="00000000" w:rsidRPr="00000000">
        <w:rPr>
          <w:rtl w:val="0"/>
        </w:rPr>
      </w:r>
    </w:p>
    <w:p w:rsidR="00000000" w:rsidDel="00000000" w:rsidP="00000000" w:rsidRDefault="00000000" w:rsidRPr="00000000" w14:paraId="0000001D">
      <w:pPr>
        <w:widowControl w:val="0"/>
        <w:spacing w:after="0" w:line="240" w:lineRule="auto"/>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Borders>
              <w:top w:color="000000" w:space="0" w:sz="0" w:val="nil"/>
              <w:left w:color="000000" w:space="0" w:sz="0" w:val="nil"/>
              <w:bottom w:color="000000" w:space="0" w:sz="0" w:val="nil"/>
              <w:right w:color="000000" w:space="0" w:sz="0" w:val="nil"/>
            </w:tcBorders>
            <w:shd w:fill="efefef" w:val="clear"/>
          </w:tcPr>
          <w:p w:rsidR="00000000" w:rsidDel="00000000" w:rsidP="00000000" w:rsidRDefault="00000000" w:rsidRPr="00000000" w14:paraId="0000001E">
            <w:pPr>
              <w:spacing w:line="240" w:lineRule="auto"/>
              <w:rPr/>
            </w:pPr>
            <w:r w:rsidDel="00000000" w:rsidR="00000000" w:rsidRPr="00000000">
              <w:rPr>
                <w:rFonts w:ascii="Proxima Nova Extrabold" w:cs="Proxima Nova Extrabold" w:eastAsia="Proxima Nova Extrabold" w:hAnsi="Proxima Nova Extrabold"/>
                <w:rtl w:val="0"/>
              </w:rPr>
              <w:t xml:space="preserve">+</w:t>
            </w:r>
            <w:r w:rsidDel="00000000" w:rsidR="00000000" w:rsidRPr="00000000">
              <w:rPr>
                <w:b w:val="1"/>
                <w:rtl w:val="0"/>
              </w:rPr>
              <w:t xml:space="preserve"> Checkpoint</w:t>
            </w:r>
            <w:r w:rsidDel="00000000" w:rsidR="00000000" w:rsidRPr="00000000">
              <w:rPr>
                <w:rtl w:val="0"/>
              </w:rPr>
              <w:t xml:space="preserve">:</w:t>
            </w:r>
            <w:r w:rsidDel="00000000" w:rsidR="00000000" w:rsidRPr="00000000">
              <w:rPr>
                <w:rtl w:val="0"/>
              </w:rPr>
              <w:t xml:space="preserve"> If working with Indigenous or local communities, revisit the “Collaborative Conservation” framework (</w:t>
            </w:r>
            <w:hyperlink r:id="rId10">
              <w:r w:rsidDel="00000000" w:rsidR="00000000" w:rsidRPr="00000000">
                <w:rPr>
                  <w:color w:val="1155cc"/>
                  <w:u w:val="single"/>
                  <w:rtl w:val="0"/>
                </w:rPr>
                <w:t xml:space="preserve">here</w:t>
              </w:r>
            </w:hyperlink>
            <w:r w:rsidDel="00000000" w:rsidR="00000000" w:rsidRPr="00000000">
              <w:rPr>
                <w:rtl w:val="0"/>
              </w:rPr>
              <w:t xml:space="preserve">).  Consider where your project falls along the spectrum, and how you feel about this.</w:t>
            </w:r>
          </w:p>
        </w:tc>
      </w:tr>
    </w:tbl>
    <w:p w:rsidR="00000000" w:rsidDel="00000000" w:rsidP="00000000" w:rsidRDefault="00000000" w:rsidRPr="00000000" w14:paraId="0000001F">
      <w:pPr>
        <w:widowControl w:val="0"/>
        <w:spacing w:after="0" w:line="240" w:lineRule="auto"/>
        <w:rPr/>
      </w:pPr>
      <w:r w:rsidDel="00000000" w:rsidR="00000000" w:rsidRPr="00000000">
        <w:rPr>
          <w:rtl w:val="0"/>
        </w:rPr>
      </w:r>
    </w:p>
    <w:p w:rsidR="00000000" w:rsidDel="00000000" w:rsidP="00000000" w:rsidRDefault="00000000" w:rsidRPr="00000000" w14:paraId="00000020">
      <w:pPr>
        <w:pStyle w:val="Heading2"/>
        <w:widowControl w:val="0"/>
        <w:spacing w:after="0" w:line="240" w:lineRule="auto"/>
        <w:rPr/>
      </w:pPr>
      <w:bookmarkStart w:colFirst="0" w:colLast="0" w:name="_mmo1kltq04id" w:id="3"/>
      <w:bookmarkEnd w:id="3"/>
      <w:r w:rsidDel="00000000" w:rsidR="00000000" w:rsidRPr="00000000">
        <w:rPr>
          <w:rtl w:val="0"/>
        </w:rPr>
        <w:t xml:space="preserve">2.  Political, cultural, and ecological feasibility</w:t>
      </w:r>
    </w:p>
    <w:p w:rsidR="00000000" w:rsidDel="00000000" w:rsidP="00000000" w:rsidRDefault="00000000" w:rsidRPr="00000000" w14:paraId="00000021">
      <w:pPr>
        <w:rPr>
          <w:sz w:val="12"/>
          <w:szCs w:val="12"/>
        </w:rPr>
      </w:pPr>
      <w:r w:rsidDel="00000000" w:rsidR="00000000" w:rsidRPr="00000000">
        <w:rPr>
          <w:rtl w:val="0"/>
        </w:rPr>
      </w:r>
    </w:p>
    <w:tbl>
      <w:tblPr>
        <w:tblStyle w:val="Table8"/>
        <w:tblW w:w="9390.6"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85"/>
        <w:gridCol w:w="420"/>
        <w:gridCol w:w="4485.6"/>
        <w:tblGridChange w:id="0">
          <w:tblGrid>
            <w:gridCol w:w="4485"/>
            <w:gridCol w:w="420"/>
            <w:gridCol w:w="4485.6"/>
          </w:tblGrid>
        </w:tblGridChange>
      </w:tblGrid>
      <w:tr>
        <w:trPr>
          <w:trHeight w:val="1584" w:hRule="atLeast"/>
        </w:trPr>
        <w:tc>
          <w:tcPr>
            <w:tcBorders>
              <w:top w:color="999999" w:space="0" w:sz="6"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spacing w:after="0" w:line="240" w:lineRule="auto"/>
              <w:rPr/>
            </w:pPr>
            <w:r w:rsidDel="00000000" w:rsidR="00000000" w:rsidRPr="00000000">
              <w:rPr>
                <w:rtl w:val="0"/>
              </w:rPr>
              <w:t xml:space="preserve">What about this tech matches with your users' culture and habits?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spacing w:after="0" w:line="240" w:lineRule="auto"/>
              <w:rPr/>
            </w:pPr>
            <w:r w:rsidDel="00000000" w:rsidR="00000000" w:rsidRPr="00000000">
              <w:rPr>
                <w:rtl w:val="0"/>
              </w:rPr>
            </w:r>
          </w:p>
        </w:tc>
        <w:tc>
          <w:tcPr>
            <w:tcBorders>
              <w:top w:color="999999" w:space="0" w:sz="6"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after="0" w:line="240" w:lineRule="auto"/>
              <w:rPr>
                <w:i w:val="1"/>
                <w:color w:val="848282"/>
              </w:rPr>
            </w:pPr>
            <w:r w:rsidDel="00000000" w:rsidR="00000000" w:rsidRPr="00000000">
              <w:rPr>
                <w:rtl w:val="0"/>
              </w:rPr>
              <w:t xml:space="preserve">What behavior change is needed?</w:t>
            </w:r>
            <w:r w:rsidDel="00000000" w:rsidR="00000000" w:rsidRPr="00000000">
              <w:rPr>
                <w:rtl w:val="0"/>
              </w:rPr>
            </w:r>
          </w:p>
        </w:tc>
      </w:tr>
    </w:tbl>
    <w:p w:rsidR="00000000" w:rsidDel="00000000" w:rsidP="00000000" w:rsidRDefault="00000000" w:rsidRPr="00000000" w14:paraId="00000025">
      <w:pPr>
        <w:widowControl w:val="0"/>
        <w:spacing w:after="0" w:line="240" w:lineRule="auto"/>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Borders>
              <w:top w:color="000000" w:space="0" w:sz="0" w:val="nil"/>
              <w:left w:color="000000" w:space="0" w:sz="0" w:val="nil"/>
              <w:bottom w:color="000000" w:space="0" w:sz="0" w:val="nil"/>
              <w:right w:color="000000" w:space="0" w:sz="0" w:val="nil"/>
            </w:tcBorders>
            <w:shd w:fill="efefef" w:val="clear"/>
          </w:tcPr>
          <w:p w:rsidR="00000000" w:rsidDel="00000000" w:rsidP="00000000" w:rsidRDefault="00000000" w:rsidRPr="00000000" w14:paraId="00000026">
            <w:pPr>
              <w:spacing w:line="240" w:lineRule="auto"/>
              <w:rPr/>
            </w:pPr>
            <w:r w:rsidDel="00000000" w:rsidR="00000000" w:rsidRPr="00000000">
              <w:rPr>
                <w:rFonts w:ascii="Proxima Nova Extrabold" w:cs="Proxima Nova Extrabold" w:eastAsia="Proxima Nova Extrabold" w:hAnsi="Proxima Nova Extrabold"/>
                <w:rtl w:val="0"/>
              </w:rPr>
              <w:t xml:space="preserve">Consider</w:t>
            </w:r>
            <w:r w:rsidDel="00000000" w:rsidR="00000000" w:rsidRPr="00000000">
              <w:rPr>
                <w:rtl w:val="0"/>
              </w:rPr>
              <w:t xml:space="preserve">: How reasonable and necessary is this behavior change?  For instance, an app for fishermen might not help if they’re uncomfortable taking their expensive smartphones out on their boats with them.</w:t>
            </w:r>
          </w:p>
        </w:tc>
      </w:tr>
    </w:tbl>
    <w:p w:rsidR="00000000" w:rsidDel="00000000" w:rsidP="00000000" w:rsidRDefault="00000000" w:rsidRPr="00000000" w14:paraId="00000027">
      <w:pPr>
        <w:pStyle w:val="Heading2"/>
        <w:widowControl w:val="0"/>
        <w:spacing w:after="0" w:line="240" w:lineRule="auto"/>
        <w:rPr>
          <w:sz w:val="12"/>
          <w:szCs w:val="12"/>
        </w:rPr>
      </w:pPr>
      <w:bookmarkStart w:colFirst="0" w:colLast="0" w:name="_hx8rww3jxey" w:id="4"/>
      <w:bookmarkEnd w:id="4"/>
      <w:r w:rsidDel="00000000" w:rsidR="00000000" w:rsidRPr="00000000">
        <w:rPr>
          <w:rtl w:val="0"/>
        </w:rPr>
      </w:r>
    </w:p>
    <w:tbl>
      <w:tblPr>
        <w:tblStyle w:val="Table10"/>
        <w:tblW w:w="9390.6"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85"/>
        <w:gridCol w:w="420"/>
        <w:gridCol w:w="4485.6"/>
        <w:tblGridChange w:id="0">
          <w:tblGrid>
            <w:gridCol w:w="4485"/>
            <w:gridCol w:w="420"/>
            <w:gridCol w:w="4485.6"/>
          </w:tblGrid>
        </w:tblGridChange>
      </w:tblGrid>
      <w:tr>
        <w:trPr>
          <w:trHeight w:val="2160" w:hRule="atLeast"/>
        </w:trPr>
        <w:tc>
          <w:tcPr>
            <w:tcBorders>
              <w:top w:color="999999" w:space="0" w:sz="6"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after="0" w:line="240" w:lineRule="auto"/>
              <w:rPr>
                <w:color w:val="848282"/>
              </w:rPr>
            </w:pPr>
            <w:r w:rsidDel="00000000" w:rsidR="00000000" w:rsidRPr="00000000">
              <w:rPr>
                <w:rtl w:val="0"/>
              </w:rPr>
              <w:t xml:space="preserve">What ethical risks might there be?</w:t>
            </w:r>
            <w:r w:rsidDel="00000000" w:rsidR="00000000" w:rsidRPr="00000000">
              <w:rPr>
                <w:color w:val="848282"/>
                <w:rtl w:val="0"/>
              </w:rPr>
              <w:t xml:space="preserve">  (Recap those identified in the Ethics Canvas, or add others.)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9">
            <w:pPr>
              <w:spacing w:after="0" w:line="240" w:lineRule="auto"/>
              <w:rPr/>
            </w:pPr>
            <w:r w:rsidDel="00000000" w:rsidR="00000000" w:rsidRPr="00000000">
              <w:rPr>
                <w:rtl w:val="0"/>
              </w:rPr>
            </w:r>
          </w:p>
        </w:tc>
        <w:tc>
          <w:tcPr>
            <w:tcBorders>
              <w:top w:color="999999" w:space="0" w:sz="6"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spacing w:after="0" w:line="240" w:lineRule="auto"/>
              <w:rPr/>
            </w:pPr>
            <w:r w:rsidDel="00000000" w:rsidR="00000000" w:rsidRPr="00000000">
              <w:rPr>
                <w:rtl w:val="0"/>
              </w:rPr>
              <w:t xml:space="preserve">What political and legal considerations do you need to account for, or learn more about?</w:t>
            </w:r>
          </w:p>
        </w:tc>
      </w:tr>
    </w:tbl>
    <w:p w:rsidR="00000000" w:rsidDel="00000000" w:rsidP="00000000" w:rsidRDefault="00000000" w:rsidRPr="00000000" w14:paraId="0000002B">
      <w:pPr>
        <w:widowControl w:val="0"/>
        <w:spacing w:after="0" w:line="240" w:lineRule="auto"/>
        <w:rPr/>
      </w:pPr>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1872.0000000000002" w:hRule="atLeast"/>
        </w:trPr>
        <w:tc>
          <w:tcPr>
            <w:tcBorders>
              <w:top w:color="999999" w:space="0" w:sz="6" w:val="single"/>
              <w:left w:color="000000" w:space="0" w:sz="0" w:val="nil"/>
              <w:bottom w:color="000000" w:space="0" w:sz="0" w:val="nil"/>
              <w:right w:color="000000" w:space="0" w:sz="0" w:val="nil"/>
            </w:tcBorders>
          </w:tcPr>
          <w:p w:rsidR="00000000" w:rsidDel="00000000" w:rsidP="00000000" w:rsidRDefault="00000000" w:rsidRPr="00000000" w14:paraId="0000002C">
            <w:pPr>
              <w:spacing w:after="0" w:line="240" w:lineRule="auto"/>
              <w:rPr>
                <w:color w:val="848282"/>
              </w:rPr>
            </w:pPr>
            <w:r w:rsidDel="00000000" w:rsidR="00000000" w:rsidRPr="00000000">
              <w:rPr>
                <w:rtl w:val="0"/>
              </w:rPr>
              <w:t xml:space="preserve">Who will pay for this technology, and what are they willing / able to pay? </w:t>
            </w:r>
            <w:r w:rsidDel="00000000" w:rsidR="00000000" w:rsidRPr="00000000">
              <w:rPr>
                <w:color w:val="848282"/>
                <w:rtl w:val="0"/>
              </w:rPr>
              <w:t xml:space="preserve"> </w:t>
            </w:r>
          </w:p>
          <w:p w:rsidR="00000000" w:rsidDel="00000000" w:rsidP="00000000" w:rsidRDefault="00000000" w:rsidRPr="00000000" w14:paraId="0000002D">
            <w:pPr>
              <w:spacing w:after="0" w:line="240" w:lineRule="auto"/>
              <w:rPr>
                <w:color w:val="848282"/>
              </w:rPr>
            </w:pPr>
            <w:r w:rsidDel="00000000" w:rsidR="00000000" w:rsidRPr="00000000">
              <w:rPr>
                <w:color w:val="848282"/>
                <w:rtl w:val="0"/>
              </w:rPr>
              <w:t xml:space="preserve">(Consider the costs at all stages: setup, running costs / maintenance, and retirement / clean-up)</w:t>
            </w:r>
          </w:p>
          <w:p w:rsidR="00000000" w:rsidDel="00000000" w:rsidP="00000000" w:rsidRDefault="00000000" w:rsidRPr="00000000" w14:paraId="0000002E">
            <w:pPr>
              <w:spacing w:after="0" w:line="240" w:lineRule="auto"/>
              <w:rPr>
                <w:color w:val="848282"/>
              </w:rPr>
            </w:pPr>
            <w:r w:rsidDel="00000000" w:rsidR="00000000" w:rsidRPr="00000000">
              <w:rPr>
                <w:rtl w:val="0"/>
              </w:rPr>
            </w:r>
          </w:p>
        </w:tc>
      </w:tr>
    </w:tbl>
    <w:p w:rsidR="00000000" w:rsidDel="00000000" w:rsidP="00000000" w:rsidRDefault="00000000" w:rsidRPr="00000000" w14:paraId="0000002F">
      <w:pPr>
        <w:widowControl w:val="0"/>
        <w:spacing w:after="0" w:line="240" w:lineRule="auto"/>
        <w:rPr/>
      </w:pPr>
      <w:r w:rsidDel="00000000" w:rsidR="00000000" w:rsidRPr="00000000">
        <w:rPr>
          <w:rtl w:val="0"/>
        </w:rPr>
      </w:r>
    </w:p>
    <w:tbl>
      <w:tblPr>
        <w:tblStyle w:val="Table1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2160" w:hRule="atLeast"/>
        </w:trPr>
        <w:tc>
          <w:tcPr>
            <w:tcBorders>
              <w:top w:color="999999" w:space="0" w:sz="6" w:val="single"/>
              <w:left w:color="000000" w:space="0" w:sz="0" w:val="nil"/>
              <w:bottom w:color="000000" w:space="0" w:sz="0" w:val="nil"/>
              <w:right w:color="000000" w:space="0" w:sz="0" w:val="nil"/>
            </w:tcBorders>
          </w:tcPr>
          <w:p w:rsidR="00000000" w:rsidDel="00000000" w:rsidP="00000000" w:rsidRDefault="00000000" w:rsidRPr="00000000" w14:paraId="00000030">
            <w:pPr>
              <w:spacing w:after="0" w:line="240" w:lineRule="auto"/>
              <w:rPr/>
            </w:pPr>
            <w:r w:rsidDel="00000000" w:rsidR="00000000" w:rsidRPr="00000000">
              <w:rPr>
                <w:rtl w:val="0"/>
              </w:rPr>
              <w:t xml:space="preserve">Is there a risk of harming the target ecosystem or species?  Or harming a non-target species in the intervention environment?</w:t>
            </w:r>
          </w:p>
          <w:p w:rsidR="00000000" w:rsidDel="00000000" w:rsidP="00000000" w:rsidRDefault="00000000" w:rsidRPr="00000000" w14:paraId="00000031">
            <w:pPr>
              <w:spacing w:after="0" w:line="240" w:lineRule="auto"/>
              <w:rPr>
                <w:i w:val="1"/>
                <w:color w:val="848282"/>
              </w:rPr>
            </w:pPr>
            <w:r w:rsidDel="00000000" w:rsidR="00000000" w:rsidRPr="00000000">
              <w:rPr>
                <w:i w:val="1"/>
                <w:color w:val="848282"/>
                <w:rtl w:val="0"/>
              </w:rPr>
              <w:t xml:space="preserve">(e.g. drones deployed for other purposes end up scaring elephants and changing their behavior.)</w:t>
            </w:r>
          </w:p>
          <w:p w:rsidR="00000000" w:rsidDel="00000000" w:rsidP="00000000" w:rsidRDefault="00000000" w:rsidRPr="00000000" w14:paraId="00000032">
            <w:pPr>
              <w:spacing w:after="0" w:line="240" w:lineRule="auto"/>
              <w:rPr>
                <w:color w:val="848282"/>
              </w:rPr>
            </w:pPr>
            <w:r w:rsidDel="00000000" w:rsidR="00000000" w:rsidRPr="00000000">
              <w:rPr>
                <w:rtl w:val="0"/>
              </w:rPr>
            </w:r>
          </w:p>
        </w:tc>
      </w:tr>
    </w:tbl>
    <w:p w:rsidR="00000000" w:rsidDel="00000000" w:rsidP="00000000" w:rsidRDefault="00000000" w:rsidRPr="00000000" w14:paraId="00000033">
      <w:pPr>
        <w:pStyle w:val="Heading2"/>
        <w:widowControl w:val="0"/>
        <w:spacing w:after="0" w:line="240" w:lineRule="auto"/>
        <w:rPr/>
      </w:pPr>
      <w:bookmarkStart w:colFirst="0" w:colLast="0" w:name="_5erk4sd9lh2f" w:id="5"/>
      <w:bookmarkEnd w:id="5"/>
      <w:r w:rsidDel="00000000" w:rsidR="00000000" w:rsidRPr="00000000">
        <w:rPr>
          <w:rtl w:val="0"/>
        </w:rPr>
        <w:t xml:space="preserve">3.  Physical requirements of deployment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widowControl w:val="0"/>
        <w:spacing w:after="0" w:line="240" w:lineRule="auto"/>
        <w:rPr/>
      </w:pPr>
      <w:r w:rsidDel="00000000" w:rsidR="00000000" w:rsidRPr="00000000">
        <w:rPr>
          <w:rtl w:val="0"/>
        </w:rPr>
        <w:t xml:space="preserve">For each of these, consider what materials are needed, and whether they might be locally sourced: </w:t>
      </w:r>
    </w:p>
    <w:p w:rsidR="00000000" w:rsidDel="00000000" w:rsidP="00000000" w:rsidRDefault="00000000" w:rsidRPr="00000000" w14:paraId="00000036">
      <w:pPr>
        <w:rPr>
          <w:sz w:val="8"/>
          <w:szCs w:val="8"/>
        </w:rPr>
      </w:pPr>
      <w:r w:rsidDel="00000000" w:rsidR="00000000" w:rsidRPr="00000000">
        <w:rPr>
          <w:rtl w:val="0"/>
        </w:rPr>
      </w:r>
    </w:p>
    <w:tbl>
      <w:tblPr>
        <w:tblStyle w:val="Table13"/>
        <w:tblW w:w="93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240"/>
        <w:gridCol w:w="2880"/>
        <w:gridCol w:w="240"/>
        <w:gridCol w:w="3075"/>
        <w:tblGridChange w:id="0">
          <w:tblGrid>
            <w:gridCol w:w="2880"/>
            <w:gridCol w:w="240"/>
            <w:gridCol w:w="2880"/>
            <w:gridCol w:w="240"/>
            <w:gridCol w:w="3075"/>
          </w:tblGrid>
        </w:tblGridChange>
      </w:tblGrid>
      <w:tr>
        <w:trPr>
          <w:trHeight w:val="2448" w:hRule="atLeast"/>
        </w:trPr>
        <w:tc>
          <w:tcPr>
            <w:tcBorders>
              <w:top w:color="999999" w:space="0" w:sz="6"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after="0" w:line="240" w:lineRule="auto"/>
              <w:rPr/>
            </w:pPr>
            <w:r w:rsidDel="00000000" w:rsidR="00000000" w:rsidRPr="00000000">
              <w:rPr>
                <w:rtl w:val="0"/>
              </w:rPr>
              <w:t xml:space="preserve">To </w:t>
            </w:r>
            <w:r w:rsidDel="00000000" w:rsidR="00000000" w:rsidRPr="00000000">
              <w:rPr>
                <w:b w:val="1"/>
                <w:rtl w:val="0"/>
              </w:rPr>
              <w:t xml:space="preserve">build</w:t>
            </w:r>
            <w:r w:rsidDel="00000000" w:rsidR="00000000" w:rsidRPr="00000000">
              <w:rPr>
                <w:rtl w:val="0"/>
              </w:rPr>
              <w:t xml:space="preserve"> your tech</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rPr/>
            </w:pPr>
            <w:r w:rsidDel="00000000" w:rsidR="00000000" w:rsidRPr="00000000">
              <w:rPr>
                <w:rtl w:val="0"/>
              </w:rPr>
            </w:r>
          </w:p>
        </w:tc>
        <w:tc>
          <w:tcPr>
            <w:tcBorders>
              <w:top w:color="999999" w:space="0" w:sz="6"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after="0" w:line="240" w:lineRule="auto"/>
              <w:rPr/>
            </w:pPr>
            <w:r w:rsidDel="00000000" w:rsidR="00000000" w:rsidRPr="00000000">
              <w:rPr>
                <w:rtl w:val="0"/>
              </w:rPr>
              <w:t xml:space="preserve">To </w:t>
            </w:r>
            <w:r w:rsidDel="00000000" w:rsidR="00000000" w:rsidRPr="00000000">
              <w:rPr>
                <w:b w:val="1"/>
                <w:rtl w:val="0"/>
              </w:rPr>
              <w:t xml:space="preserve">deploy</w:t>
            </w:r>
            <w:r w:rsidDel="00000000" w:rsidR="00000000" w:rsidRPr="00000000">
              <w:rPr>
                <w:rtl w:val="0"/>
              </w:rPr>
              <w:t xml:space="preserve"> your tech</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spacing w:after="0" w:line="240" w:lineRule="auto"/>
              <w:rPr>
                <w:b w:val="1"/>
              </w:rPr>
            </w:pPr>
            <w:r w:rsidDel="00000000" w:rsidR="00000000" w:rsidRPr="00000000">
              <w:rPr>
                <w:rtl w:val="0"/>
              </w:rPr>
            </w:r>
          </w:p>
        </w:tc>
        <w:tc>
          <w:tcPr>
            <w:tcBorders>
              <w:top w:color="999999" w:space="0" w:sz="6"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spacing w:after="0" w:line="240" w:lineRule="auto"/>
              <w:rPr/>
            </w:pPr>
            <w:r w:rsidDel="00000000" w:rsidR="00000000" w:rsidRPr="00000000">
              <w:rPr>
                <w:rtl w:val="0"/>
              </w:rPr>
              <w:t xml:space="preserve">To </w:t>
            </w:r>
            <w:r w:rsidDel="00000000" w:rsidR="00000000" w:rsidRPr="00000000">
              <w:rPr>
                <w:b w:val="1"/>
                <w:rtl w:val="0"/>
              </w:rPr>
              <w:t xml:space="preserve">repair</w:t>
            </w:r>
            <w:r w:rsidDel="00000000" w:rsidR="00000000" w:rsidRPr="00000000">
              <w:rPr>
                <w:rtl w:val="0"/>
              </w:rPr>
              <w:t xml:space="preserve"> / </w:t>
            </w:r>
            <w:r w:rsidDel="00000000" w:rsidR="00000000" w:rsidRPr="00000000">
              <w:rPr>
                <w:b w:val="1"/>
                <w:rtl w:val="0"/>
              </w:rPr>
              <w:t xml:space="preserve">maintain</w:t>
            </w:r>
            <w:r w:rsidDel="00000000" w:rsidR="00000000" w:rsidRPr="00000000">
              <w:rPr>
                <w:rtl w:val="0"/>
              </w:rPr>
              <w:t xml:space="preserve"> your tech</w:t>
            </w:r>
            <w:r w:rsidDel="00000000" w:rsidR="00000000" w:rsidRPr="00000000">
              <w:rPr>
                <w:rtl w:val="0"/>
              </w:rPr>
            </w:r>
          </w:p>
        </w:tc>
      </w:tr>
    </w:tbl>
    <w:p w:rsidR="00000000" w:rsidDel="00000000" w:rsidP="00000000" w:rsidRDefault="00000000" w:rsidRPr="00000000" w14:paraId="0000003C">
      <w:pPr>
        <w:widowControl w:val="0"/>
        <w:spacing w:after="0" w:line="240" w:lineRule="auto"/>
        <w:rPr/>
      </w:pPr>
      <w:r w:rsidDel="00000000" w:rsidR="00000000" w:rsidRPr="00000000">
        <w:rPr>
          <w:rtl w:val="0"/>
        </w:rPr>
      </w:r>
    </w:p>
    <w:tbl>
      <w:tblPr>
        <w:tblStyle w:val="Table1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Borders>
              <w:top w:color="000000" w:space="0" w:sz="0" w:val="nil"/>
              <w:left w:color="000000" w:space="0" w:sz="0" w:val="nil"/>
              <w:bottom w:color="000000" w:space="0" w:sz="0" w:val="nil"/>
              <w:right w:color="000000" w:space="0" w:sz="0" w:val="nil"/>
            </w:tcBorders>
            <w:shd w:fill="efefef" w:val="clear"/>
          </w:tcPr>
          <w:p w:rsidR="00000000" w:rsidDel="00000000" w:rsidP="00000000" w:rsidRDefault="00000000" w:rsidRPr="00000000" w14:paraId="0000003D">
            <w:pPr>
              <w:spacing w:line="240" w:lineRule="auto"/>
              <w:rPr/>
            </w:pPr>
            <w:r w:rsidDel="00000000" w:rsidR="00000000" w:rsidRPr="00000000">
              <w:rPr>
                <w:rFonts w:ascii="Proxima Nova Extrabold" w:cs="Proxima Nova Extrabold" w:eastAsia="Proxima Nova Extrabold" w:hAnsi="Proxima Nova Extrabold"/>
                <w:rtl w:val="0"/>
              </w:rPr>
              <w:t xml:space="preserve">Consider</w:t>
            </w:r>
            <w:r w:rsidDel="00000000" w:rsidR="00000000" w:rsidRPr="00000000">
              <w:rPr>
                <w:rtl w:val="0"/>
              </w:rPr>
              <w:t xml:space="preserve">: Does this tech require specialty manufacturing, e.g. new equipment to fabricate it, or specialized assembly for the components?  How will this tech get reliably delivered from the manufacturing location to the ultimate user, and are there any special supply chain requirements?</w:t>
            </w:r>
          </w:p>
        </w:tc>
      </w:tr>
    </w:tbl>
    <w:p w:rsidR="00000000" w:rsidDel="00000000" w:rsidP="00000000" w:rsidRDefault="00000000" w:rsidRPr="00000000" w14:paraId="0000003E">
      <w:pPr>
        <w:widowControl w:val="0"/>
        <w:spacing w:after="0" w:line="240" w:lineRule="auto"/>
        <w:rPr/>
      </w:pPr>
      <w:r w:rsidDel="00000000" w:rsidR="00000000" w:rsidRPr="00000000">
        <w:rPr>
          <w:rtl w:val="0"/>
        </w:rPr>
      </w:r>
    </w:p>
    <w:tbl>
      <w:tblPr>
        <w:tblStyle w:val="Table1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2160" w:hRule="atLeast"/>
        </w:trPr>
        <w:tc>
          <w:tcPr>
            <w:tcBorders>
              <w:top w:color="999999" w:space="0" w:sz="6" w:val="single"/>
              <w:left w:color="000000" w:space="0" w:sz="0" w:val="nil"/>
              <w:bottom w:color="000000" w:space="0" w:sz="0" w:val="nil"/>
              <w:right w:color="000000" w:space="0" w:sz="0" w:val="nil"/>
            </w:tcBorders>
          </w:tcPr>
          <w:p w:rsidR="00000000" w:rsidDel="00000000" w:rsidP="00000000" w:rsidRDefault="00000000" w:rsidRPr="00000000" w14:paraId="0000003F">
            <w:pPr>
              <w:spacing w:after="0" w:line="240" w:lineRule="auto"/>
              <w:rPr/>
            </w:pPr>
            <w:r w:rsidDel="00000000" w:rsidR="00000000" w:rsidRPr="00000000">
              <w:rPr>
                <w:rtl w:val="0"/>
              </w:rPr>
              <w:t xml:space="preserve">What are the </w:t>
            </w:r>
            <w:r w:rsidDel="00000000" w:rsidR="00000000" w:rsidRPr="00000000">
              <w:rPr>
                <w:b w:val="1"/>
                <w:rtl w:val="0"/>
              </w:rPr>
              <w:t xml:space="preserve">power, data, and connectivity requirements</w:t>
            </w:r>
            <w:r w:rsidDel="00000000" w:rsidR="00000000" w:rsidRPr="00000000">
              <w:rPr>
                <w:rtl w:val="0"/>
              </w:rPr>
              <w:t xml:space="preserve">? Do these match what's available locally? </w:t>
            </w:r>
          </w:p>
          <w:p w:rsidR="00000000" w:rsidDel="00000000" w:rsidP="00000000" w:rsidRDefault="00000000" w:rsidRPr="00000000" w14:paraId="00000040">
            <w:pPr>
              <w:spacing w:after="0" w:line="240" w:lineRule="auto"/>
              <w:rPr/>
            </w:pPr>
            <w:r w:rsidDel="00000000" w:rsidR="00000000" w:rsidRPr="00000000">
              <w:rPr>
                <w:i w:val="1"/>
                <w:color w:val="848282"/>
                <w:rtl w:val="0"/>
              </w:rPr>
              <w:t xml:space="preserve">(Does the tech require wifi? 3G? 5G? Satellite uplinks? What happens if these are temporarily down?)</w:t>
            </w:r>
            <w:r w:rsidDel="00000000" w:rsidR="00000000" w:rsidRPr="00000000">
              <w:rPr>
                <w:rtl w:val="0"/>
              </w:rPr>
            </w:r>
          </w:p>
        </w:tc>
      </w:tr>
    </w:tbl>
    <w:p w:rsidR="00000000" w:rsidDel="00000000" w:rsidP="00000000" w:rsidRDefault="00000000" w:rsidRPr="00000000" w14:paraId="00000041">
      <w:pPr>
        <w:widowControl w:val="0"/>
        <w:spacing w:after="0" w:line="240" w:lineRule="auto"/>
        <w:rPr/>
      </w:pPr>
      <w:r w:rsidDel="00000000" w:rsidR="00000000" w:rsidRPr="00000000">
        <w:rPr>
          <w:rtl w:val="0"/>
        </w:rPr>
      </w:r>
    </w:p>
    <w:tbl>
      <w:tblPr>
        <w:tblStyle w:val="Table1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Borders>
              <w:top w:color="999999" w:space="0" w:sz="6" w:val="single"/>
              <w:left w:color="000000" w:space="0" w:sz="0" w:val="nil"/>
              <w:bottom w:color="000000" w:space="0" w:sz="0" w:val="nil"/>
              <w:right w:color="000000" w:space="0" w:sz="0" w:val="nil"/>
            </w:tcBorders>
          </w:tcPr>
          <w:p w:rsidR="00000000" w:rsidDel="00000000" w:rsidP="00000000" w:rsidRDefault="00000000" w:rsidRPr="00000000" w14:paraId="00000042">
            <w:pPr>
              <w:spacing w:after="0" w:line="240" w:lineRule="auto"/>
              <w:rPr>
                <w:b w:val="1"/>
              </w:rPr>
            </w:pPr>
            <w:r w:rsidDel="00000000" w:rsidR="00000000" w:rsidRPr="00000000">
              <w:rPr>
                <w:b w:val="1"/>
                <w:rtl w:val="0"/>
              </w:rPr>
              <w:t xml:space="preserve">List out any other physical requirements that you can think of. </w:t>
            </w:r>
          </w:p>
          <w:p w:rsidR="00000000" w:rsidDel="00000000" w:rsidP="00000000" w:rsidRDefault="00000000" w:rsidRPr="00000000" w14:paraId="00000043">
            <w:pPr>
              <w:spacing w:after="0" w:line="240" w:lineRule="auto"/>
              <w:rPr>
                <w:i w:val="1"/>
                <w:color w:val="848282"/>
              </w:rPr>
            </w:pPr>
            <w:r w:rsidDel="00000000" w:rsidR="00000000" w:rsidRPr="00000000">
              <w:rPr>
                <w:i w:val="1"/>
                <w:color w:val="848282"/>
                <w:rtl w:val="0"/>
              </w:rPr>
              <w:t xml:space="preserve">(e.g. it needs to be waterproof to 10m deep and withstand saltwater corrosion, the battery needs to last 6 months, it needs to be readable for those with poor vision, it can’t be destroyed by the target species.)</w:t>
            </w:r>
          </w:p>
          <w:p w:rsidR="00000000" w:rsidDel="00000000" w:rsidP="00000000" w:rsidRDefault="00000000" w:rsidRPr="00000000" w14:paraId="00000044">
            <w:pPr>
              <w:spacing w:after="0" w:line="240" w:lineRule="auto"/>
              <w:rPr>
                <w:i w:val="1"/>
                <w:color w:val="848282"/>
              </w:rPr>
            </w:pPr>
            <w:r w:rsidDel="00000000" w:rsidR="00000000" w:rsidRPr="00000000">
              <w:rPr>
                <w:rtl w:val="0"/>
              </w:rPr>
            </w:r>
          </w:p>
        </w:tc>
      </w:tr>
    </w:tbl>
    <w:p w:rsidR="00000000" w:rsidDel="00000000" w:rsidP="00000000" w:rsidRDefault="00000000" w:rsidRPr="00000000" w14:paraId="00000045">
      <w:pPr>
        <w:rPr/>
      </w:pP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1440" w:top="1440" w:left="1440" w:right="1440" w:header="720" w:footer="215.999999999999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roxima Nova Extrabold">
    <w:embedBold w:fontKey="{00000000-0000-0000-0000-000000000000}" r:id="rId5" w:subsetted="0"/>
  </w:font>
  <w:font w:name="Proxima Nova Semibold">
    <w:embedRegular w:fontKey="{00000000-0000-0000-0000-000000000000}" r:id="rId6" w:subsetted="0"/>
    <w:embedBold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spacing w:after="80" w:lineRule="auto"/>
      <w:jc w:val="center"/>
      <w:rPr>
        <w:color w:val="848282"/>
        <w:sz w:val="10"/>
        <w:szCs w:val="10"/>
      </w:rPr>
    </w:pPr>
    <w:r w:rsidDel="00000000" w:rsidR="00000000" w:rsidRPr="00000000">
      <w:rPr>
        <w:rtl w:val="0"/>
      </w:rPr>
    </w:r>
  </w:p>
  <w:tbl>
    <w:tblPr>
      <w:tblStyle w:val="Table17"/>
      <w:tblW w:w="9585.0" w:type="dxa"/>
      <w:jc w:val="center"/>
      <w:tblLayout w:type="fixed"/>
      <w:tblLook w:val="0600"/>
    </w:tblPr>
    <w:tblGrid>
      <w:gridCol w:w="3120"/>
      <w:gridCol w:w="3120"/>
      <w:gridCol w:w="3345"/>
      <w:tblGridChange w:id="0">
        <w:tblGrid>
          <w:gridCol w:w="3120"/>
          <w:gridCol w:w="3120"/>
          <w:gridCol w:w="33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after="0" w:line="240" w:lineRule="auto"/>
            <w:jc w:val="center"/>
            <w:rPr>
              <w:sz w:val="12"/>
              <w:szCs w:val="12"/>
            </w:rPr>
          </w:pPr>
          <w:r w:rsidDel="00000000" w:rsidR="00000000" w:rsidRPr="00000000">
            <w:rPr>
              <w:rtl w:val="0"/>
            </w:rPr>
          </w:r>
        </w:p>
        <w:p w:rsidR="00000000" w:rsidDel="00000000" w:rsidP="00000000" w:rsidRDefault="00000000" w:rsidRPr="00000000" w14:paraId="00000049">
          <w:pPr>
            <w:spacing w:after="0" w:line="240" w:lineRule="auto"/>
            <w:rPr/>
          </w:pPr>
          <w:r w:rsidDel="00000000" w:rsidR="00000000" w:rsidRPr="00000000">
            <w:rPr>
              <w:rtl w:val="0"/>
            </w:rPr>
            <w:t xml:space="preserve">  </w:t>
          </w:r>
          <w:r w:rsidDel="00000000" w:rsidR="00000000" w:rsidRPr="00000000">
            <w:rPr/>
            <w:drawing>
              <wp:inline distB="114300" distT="114300" distL="114300" distR="114300">
                <wp:extent cx="91440" cy="91893"/>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893"/>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440"/>
                <wp:effectExtent b="0" l="0" r="0" t="0"/>
                <wp:docPr id="6"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91440" cy="91440"/>
                        </a:xfrm>
                        <a:prstGeom prst="rect"/>
                        <a:ln/>
                      </pic:spPr>
                    </pic:pic>
                  </a:graphicData>
                </a:graphic>
              </wp:inline>
            </w:drawing>
          </w:r>
          <w:r w:rsidDel="00000000" w:rsidR="00000000" w:rsidRPr="00000000">
            <w:rPr/>
            <w:drawing>
              <wp:inline distB="114300" distT="114300" distL="114300" distR="114300">
                <wp:extent cx="91440" cy="91440"/>
                <wp:effectExtent b="0" l="0" r="0" t="0"/>
                <wp:docPr id="4" name="image5.png"/>
                <a:graphic>
                  <a:graphicData uri="http://schemas.openxmlformats.org/drawingml/2006/picture">
                    <pic:pic>
                      <pic:nvPicPr>
                        <pic:cNvPr id="0" name="image5.png"/>
                        <pic:cNvPicPr preferRelativeResize="0"/>
                      </pic:nvPicPr>
                      <pic:blipFill>
                        <a:blip r:embed="rId4"/>
                        <a:srcRect b="0" l="0" r="0" t="0"/>
                        <a:stretch>
                          <a:fillRect/>
                        </a:stretch>
                      </pic:blipFill>
                      <pic:spPr>
                        <a:xfrm>
                          <a:off x="0" y="0"/>
                          <a:ext cx="91440" cy="9144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after="0"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after="0" w:line="240" w:lineRule="auto"/>
            <w:jc w:val="right"/>
            <w:rPr/>
          </w:pPr>
          <w:hyperlink r:id="rId5">
            <w:r w:rsidDel="00000000" w:rsidR="00000000" w:rsidRPr="00000000">
              <w:rPr>
                <w:color w:val="1155cc"/>
                <w:u w:val="single"/>
              </w:rPr>
              <w:drawing>
                <wp:inline distB="114300" distT="114300" distL="114300" distR="114300">
                  <wp:extent cx="1038225" cy="342900"/>
                  <wp:effectExtent b="0" l="0" r="0" t="0"/>
                  <wp:docPr id="5" name="image6.png"/>
                  <a:graphic>
                    <a:graphicData uri="http://schemas.openxmlformats.org/drawingml/2006/picture">
                      <pic:pic>
                        <pic:nvPicPr>
                          <pic:cNvPr id="0" name="image6.png"/>
                          <pic:cNvPicPr preferRelativeResize="0"/>
                        </pic:nvPicPr>
                        <pic:blipFill>
                          <a:blip r:embed="rId6"/>
                          <a:srcRect b="0" l="0" r="6837" t="0"/>
                          <a:stretch>
                            <a:fillRect/>
                          </a:stretch>
                        </pic:blipFill>
                        <pic:spPr>
                          <a:xfrm>
                            <a:off x="0" y="0"/>
                            <a:ext cx="1038225" cy="342900"/>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4C">
    <w:pPr>
      <w:jc w:val="left"/>
      <w:rPr>
        <w:color w:val="848282"/>
      </w:rPr>
    </w:pPr>
    <w:r w:rsidDel="00000000" w:rsidR="00000000" w:rsidRPr="00000000">
      <w:rPr>
        <w:color w:val="848282"/>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color w:val="36373b"/>
        <w:lang w:val="en"/>
      </w:rPr>
    </w:rPrDefault>
    <w:pPrDefault>
      <w:pPr>
        <w:spacing w:after="12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Rule="auto"/>
    </w:pPr>
    <w:rPr>
      <w:rFonts w:ascii="Proxima Nova Semibold" w:cs="Proxima Nova Semibold" w:eastAsia="Proxima Nova Semibold" w:hAnsi="Proxima Nova Semibold"/>
      <w:sz w:val="40"/>
      <w:szCs w:val="40"/>
    </w:rPr>
  </w:style>
  <w:style w:type="paragraph" w:styleId="Heading2">
    <w:name w:val="heading 2"/>
    <w:basedOn w:val="Normal"/>
    <w:next w:val="Normal"/>
    <w:pPr>
      <w:keepNext w:val="1"/>
      <w:keepLines w:val="1"/>
      <w:spacing w:after="200" w:before="200" w:lineRule="auto"/>
    </w:pPr>
    <w:rPr>
      <w:rFonts w:ascii="Proxima Nova Semibold" w:cs="Proxima Nova Semibold" w:eastAsia="Proxima Nova Semibold" w:hAnsi="Proxima Nova Semibold"/>
      <w:color w:val="848282"/>
      <w:sz w:val="28"/>
      <w:szCs w:val="28"/>
    </w:rPr>
  </w:style>
  <w:style w:type="paragraph" w:styleId="Heading3">
    <w:name w:val="heading 3"/>
    <w:basedOn w:val="Normal"/>
    <w:next w:val="Normal"/>
    <w:pPr>
      <w:keepNext w:val="1"/>
      <w:keepLines w:val="1"/>
      <w:spacing w:before="240" w:lineRule="auto"/>
    </w:pPr>
    <w:rPr>
      <w:color w:val="666666"/>
      <w:sz w:val="22"/>
      <w:szCs w:val="22"/>
    </w:rPr>
  </w:style>
  <w:style w:type="paragraph" w:styleId="Heading4">
    <w:name w:val="heading 4"/>
    <w:basedOn w:val="Normal"/>
    <w:next w:val="Normal"/>
    <w:pPr>
      <w:keepNext w:val="1"/>
      <w:keepLines w:val="1"/>
      <w:spacing w:before="120" w:lineRule="auto"/>
    </w:pPr>
    <w:rPr>
      <w:b w:val="1"/>
      <w:color w:val="3d3d3d"/>
      <w:sz w:val="14"/>
      <w:szCs w:val="14"/>
    </w:rPr>
  </w:style>
  <w:style w:type="paragraph" w:styleId="Heading5">
    <w:name w:val="heading 5"/>
    <w:basedOn w:val="Normal"/>
    <w:next w:val="Normal"/>
    <w:pPr>
      <w:keepNext w:val="1"/>
      <w:keepLines w:val="1"/>
      <w:spacing w:after="0" w:before="100" w:line="240" w:lineRule="auto"/>
    </w:pPr>
    <w:rPr>
      <w:i w:val="1"/>
      <w:color w:val="84828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400" w:before="300" w:lineRule="auto"/>
    </w:pPr>
    <w:rPr>
      <w:rFonts w:ascii="Proxima Nova Extrabold" w:cs="Proxima Nova Extrabold" w:eastAsia="Proxima Nova Extrabold" w:hAnsi="Proxima Nova Extrabold"/>
      <w:color w:val="17497a"/>
      <w:sz w:val="48"/>
      <w:szCs w:val="48"/>
    </w:rPr>
  </w:style>
  <w:style w:type="paragraph" w:styleId="Subtitle">
    <w:name w:val="Subtitle"/>
    <w:basedOn w:val="Normal"/>
    <w:next w:val="Normal"/>
    <w:pPr>
      <w:keepNext w:val="1"/>
      <w:keepLines w:val="1"/>
      <w:spacing w:after="320" w:lineRule="auto"/>
    </w:pPr>
    <w:rPr>
      <w:i w:val="1"/>
      <w:color w:val="4db3a8"/>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cfn-live-content-bucket-iop-org.s3.amazonaws.com/journals/1748-9326/13/12/123005/2/erlaaf300f1_hr.jpg?AWSAccessKeyId=AKIAYDKQL6LTV7YY2HIK&amp;Expires=1618588245&amp;Signature=dv8wN%2B4HD5fpvUwdmoF%2FdTkjrhQ%3D"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ws.mongabay.com/2018/08/indigenous-architecture-saves-lives-in-lombok-quakes/#:~:text=Huge%20earthquakes%20have%20devastated%20the,weeks%2C%20killing%20hundreds%20of%20people.&amp;text=But%20where%20houses%20made%20of,wood%20and%20bamboo%20remained%20standing."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ay6utcYd9GZe_TeKrvErNh5tu8hU7fXv/edit" TargetMode="External"/><Relationship Id="rId8" Type="http://schemas.openxmlformats.org/officeDocument/2006/relationships/hyperlink" Target="http://citeseerx.ist.psu.edu/viewdoc/download?doi=10.1.1.514.4499&amp;rep=rep1&amp;type=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ProximaNovaExtrabold-bold.ttf"/><Relationship Id="rId6" Type="http://schemas.openxmlformats.org/officeDocument/2006/relationships/font" Target="fonts/ProximaNovaSemibold-regular.ttf"/><Relationship Id="rId7" Type="http://schemas.openxmlformats.org/officeDocument/2006/relationships/font" Target="fonts/ProximaNovaSemibold-bold.ttf"/><Relationship Id="rId8" Type="http://schemas.openxmlformats.org/officeDocument/2006/relationships/font" Target="fonts/ProximaNovaSemibol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4.png"/><Relationship Id="rId4" Type="http://schemas.openxmlformats.org/officeDocument/2006/relationships/image" Target="media/image5.png"/><Relationship Id="rId5" Type="http://schemas.openxmlformats.org/officeDocument/2006/relationships/hyperlink" Target="http://www.conservationfuturestoolkit.org" TargetMode="External"/><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